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D3" w:rsidRPr="0060220E" w:rsidRDefault="00830CD3" w:rsidP="00830CD3">
      <w:pPr>
        <w:jc w:val="center"/>
        <w:rPr>
          <w:b/>
        </w:rPr>
      </w:pPr>
      <w:r w:rsidRPr="0060220E">
        <w:rPr>
          <w:b/>
        </w:rPr>
        <w:t>Agenda for Regular Meeting</w:t>
      </w:r>
    </w:p>
    <w:p w:rsidR="00830CD3" w:rsidRPr="0060220E" w:rsidRDefault="00830CD3" w:rsidP="00830CD3">
      <w:pPr>
        <w:ind w:left="360"/>
        <w:jc w:val="center"/>
        <w:rPr>
          <w:b/>
        </w:rPr>
      </w:pPr>
      <w:r w:rsidRPr="0060220E">
        <w:rPr>
          <w:b/>
        </w:rPr>
        <w:t>Harrisburg City Council</w:t>
      </w:r>
    </w:p>
    <w:p w:rsidR="00830CD3" w:rsidRPr="0060220E" w:rsidRDefault="00830CD3" w:rsidP="00830CD3">
      <w:pPr>
        <w:ind w:left="360"/>
        <w:jc w:val="center"/>
        <w:rPr>
          <w:b/>
        </w:rPr>
      </w:pPr>
      <w:r w:rsidRPr="0060220E">
        <w:rPr>
          <w:b/>
        </w:rPr>
        <w:t>Council Room, City Hall</w:t>
      </w:r>
    </w:p>
    <w:p w:rsidR="00830CD3" w:rsidRPr="0060220E" w:rsidRDefault="00830CD3" w:rsidP="00830CD3">
      <w:pPr>
        <w:jc w:val="center"/>
        <w:rPr>
          <w:b/>
        </w:rPr>
      </w:pPr>
      <w:r w:rsidRPr="0060220E">
        <w:rPr>
          <w:b/>
        </w:rPr>
        <w:t>110 E. Locust Street</w:t>
      </w:r>
    </w:p>
    <w:p w:rsidR="00830CD3" w:rsidRPr="0060220E" w:rsidRDefault="00830CD3" w:rsidP="00830CD3">
      <w:pPr>
        <w:jc w:val="center"/>
        <w:rPr>
          <w:b/>
        </w:rPr>
      </w:pPr>
      <w:r w:rsidRPr="0060220E">
        <w:rPr>
          <w:b/>
        </w:rPr>
        <w:t>Harrisburg, Illinois 62946</w:t>
      </w:r>
    </w:p>
    <w:p w:rsidR="00830CD3" w:rsidRPr="0060220E" w:rsidRDefault="003A68ED" w:rsidP="00830CD3">
      <w:pPr>
        <w:jc w:val="center"/>
        <w:rPr>
          <w:b/>
        </w:rPr>
      </w:pPr>
      <w:r>
        <w:rPr>
          <w:b/>
        </w:rPr>
        <w:t>December 03, 2020</w:t>
      </w:r>
    </w:p>
    <w:p w:rsidR="00830CD3" w:rsidRPr="0060220E" w:rsidRDefault="00830CD3" w:rsidP="00830CD3">
      <w:pPr>
        <w:jc w:val="center"/>
        <w:rPr>
          <w:b/>
        </w:rPr>
      </w:pPr>
      <w:r w:rsidRPr="0060220E">
        <w:rPr>
          <w:b/>
        </w:rPr>
        <w:t>6:00 P.M.</w:t>
      </w:r>
    </w:p>
    <w:p w:rsidR="00B82F7B" w:rsidRDefault="00B82F7B" w:rsidP="00830CD3"/>
    <w:p w:rsidR="004061A5" w:rsidRPr="004061A5" w:rsidRDefault="004061A5" w:rsidP="004061A5">
      <w:pPr>
        <w:jc w:val="center"/>
        <w:rPr>
          <w:i/>
          <w:u w:val="single"/>
        </w:rPr>
      </w:pPr>
      <w:r w:rsidRPr="004061A5">
        <w:rPr>
          <w:i/>
          <w:u w:val="single"/>
        </w:rPr>
        <w:t>At this time, there can be no more than ten (10) individuals in the Council Room.</w:t>
      </w:r>
    </w:p>
    <w:p w:rsidR="00830CD3" w:rsidRDefault="00830CD3" w:rsidP="00830CD3">
      <w:pPr>
        <w:rPr>
          <w:b/>
        </w:rPr>
      </w:pPr>
    </w:p>
    <w:p w:rsidR="00B82F7B" w:rsidRPr="0060220E" w:rsidRDefault="00B82F7B" w:rsidP="00830CD3">
      <w:pPr>
        <w:rPr>
          <w:b/>
          <w:vanish/>
        </w:rPr>
      </w:pPr>
    </w:p>
    <w:p w:rsidR="00830CD3" w:rsidRPr="00B03134" w:rsidRDefault="00830CD3" w:rsidP="00830CD3">
      <w:pPr>
        <w:rPr>
          <w:sz w:val="15"/>
          <w:szCs w:val="15"/>
        </w:rPr>
      </w:pPr>
      <w:r w:rsidRPr="0060220E">
        <w:rPr>
          <w:b/>
        </w:rPr>
        <w:t>Prayer and Pledge of Allegiance</w:t>
      </w:r>
      <w:r w:rsidRPr="0060220E">
        <w:t xml:space="preserve">:  </w:t>
      </w:r>
      <w:r w:rsidR="003B3D6B">
        <w:t>Pastor Laura Fields of the First Presbyterian Church</w:t>
      </w:r>
    </w:p>
    <w:p w:rsidR="00830CD3" w:rsidRPr="0060220E" w:rsidRDefault="00830CD3" w:rsidP="00830CD3">
      <w:pPr>
        <w:pBdr>
          <w:bottom w:val="dotted" w:sz="24" w:space="0" w:color="auto"/>
        </w:pBdr>
      </w:pPr>
    </w:p>
    <w:p w:rsidR="00830CD3" w:rsidRPr="0060220E" w:rsidRDefault="00830CD3" w:rsidP="00830CD3"/>
    <w:p w:rsidR="00830CD3" w:rsidRPr="0060220E" w:rsidRDefault="00830CD3" w:rsidP="00830CD3">
      <w:pPr>
        <w:rPr>
          <w:b/>
          <w:bCs/>
        </w:rPr>
      </w:pPr>
      <w:r w:rsidRPr="0060220E">
        <w:rPr>
          <w:b/>
          <w:bCs/>
        </w:rPr>
        <w:t>Consent Agenda</w:t>
      </w:r>
    </w:p>
    <w:p w:rsidR="00830CD3" w:rsidRPr="0060220E" w:rsidRDefault="00830CD3" w:rsidP="00830CD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830CD3" w:rsidRPr="0060220E" w:rsidRDefault="00830CD3" w:rsidP="00830CD3"/>
    <w:p w:rsidR="00830CD3" w:rsidRPr="0060220E" w:rsidRDefault="00830CD3" w:rsidP="00830CD3">
      <w:pPr>
        <w:rPr>
          <w:b/>
        </w:rPr>
      </w:pPr>
      <w:r w:rsidRPr="0060220E">
        <w:rPr>
          <w:b/>
        </w:rPr>
        <w:t xml:space="preserve">Minutes: </w:t>
      </w:r>
    </w:p>
    <w:p w:rsidR="00882C17" w:rsidRDefault="00830CD3" w:rsidP="00B82F7B">
      <w:pPr>
        <w:numPr>
          <w:ilvl w:val="0"/>
          <w:numId w:val="1"/>
        </w:numPr>
      </w:pPr>
      <w:r>
        <w:t xml:space="preserve">Regular Meeting Minutes – </w:t>
      </w:r>
      <w:r w:rsidR="003A68ED">
        <w:t>November 19, 2020</w:t>
      </w:r>
    </w:p>
    <w:p w:rsidR="00830CD3" w:rsidRPr="0060220E" w:rsidRDefault="00830CD3" w:rsidP="00830CD3">
      <w:pPr>
        <w:tabs>
          <w:tab w:val="left" w:pos="2677"/>
        </w:tabs>
      </w:pPr>
    </w:p>
    <w:p w:rsidR="00830CD3" w:rsidRPr="0060220E" w:rsidRDefault="00830CD3" w:rsidP="00830CD3">
      <w:pPr>
        <w:tabs>
          <w:tab w:val="left" w:pos="2677"/>
        </w:tabs>
        <w:rPr>
          <w:b/>
        </w:rPr>
      </w:pPr>
      <w:r w:rsidRPr="0060220E">
        <w:rPr>
          <w:b/>
        </w:rPr>
        <w:t>Financial:</w:t>
      </w:r>
    </w:p>
    <w:p w:rsidR="00830CD3" w:rsidRDefault="003A68ED" w:rsidP="00830CD3">
      <w:pPr>
        <w:pStyle w:val="ListParagraph"/>
        <w:numPr>
          <w:ilvl w:val="0"/>
          <w:numId w:val="2"/>
        </w:numPr>
        <w:tabs>
          <w:tab w:val="left" w:pos="2677"/>
        </w:tabs>
      </w:pPr>
      <w:r>
        <w:t>Check Register and Warrant Report – November 2020</w:t>
      </w:r>
    </w:p>
    <w:p w:rsidR="003F61FC" w:rsidRDefault="003F61FC" w:rsidP="00830CD3">
      <w:pPr>
        <w:pStyle w:val="ListParagraph"/>
        <w:numPr>
          <w:ilvl w:val="0"/>
          <w:numId w:val="2"/>
        </w:numPr>
        <w:tabs>
          <w:tab w:val="left" w:pos="2677"/>
        </w:tabs>
      </w:pPr>
      <w:r>
        <w:t>Sargent Electric - $354.10 – TIF - #0971</w:t>
      </w:r>
    </w:p>
    <w:p w:rsidR="003F61FC" w:rsidRDefault="003F61FC" w:rsidP="00830CD3">
      <w:pPr>
        <w:pStyle w:val="ListParagraph"/>
        <w:numPr>
          <w:ilvl w:val="0"/>
          <w:numId w:val="2"/>
        </w:numPr>
        <w:tabs>
          <w:tab w:val="left" w:pos="2677"/>
        </w:tabs>
      </w:pPr>
      <w:r>
        <w:t>Sargent Electric - $428.60 – TIF - #0968</w:t>
      </w:r>
    </w:p>
    <w:p w:rsidR="003F61FC" w:rsidRDefault="003F61FC" w:rsidP="00830CD3">
      <w:pPr>
        <w:pStyle w:val="ListParagraph"/>
        <w:numPr>
          <w:ilvl w:val="0"/>
          <w:numId w:val="2"/>
        </w:numPr>
        <w:tabs>
          <w:tab w:val="left" w:pos="2677"/>
        </w:tabs>
      </w:pPr>
      <w:r>
        <w:t>Sargent Electric - $261.20 – TIF - #0969</w:t>
      </w:r>
    </w:p>
    <w:p w:rsidR="003F61FC" w:rsidRDefault="003F61FC" w:rsidP="003F61FC">
      <w:pPr>
        <w:pStyle w:val="ListParagraph"/>
        <w:numPr>
          <w:ilvl w:val="0"/>
          <w:numId w:val="2"/>
        </w:numPr>
        <w:tabs>
          <w:tab w:val="left" w:pos="2677"/>
        </w:tabs>
      </w:pPr>
      <w:r>
        <w:t>Sargent Electric - $1,752.20 – TIF - #0967</w:t>
      </w:r>
    </w:p>
    <w:p w:rsidR="00F1722F" w:rsidRDefault="00F1722F" w:rsidP="003F61FC">
      <w:pPr>
        <w:pStyle w:val="ListParagraph"/>
        <w:numPr>
          <w:ilvl w:val="0"/>
          <w:numId w:val="2"/>
        </w:numPr>
        <w:tabs>
          <w:tab w:val="left" w:pos="2677"/>
        </w:tabs>
      </w:pPr>
      <w:r>
        <w:t>Kyle Wahl – TIF Façade Program - $2500.00 - #112020</w:t>
      </w:r>
    </w:p>
    <w:p w:rsidR="00F2540D" w:rsidRDefault="00F2540D" w:rsidP="003F61FC">
      <w:pPr>
        <w:pStyle w:val="ListParagraph"/>
        <w:numPr>
          <w:ilvl w:val="0"/>
          <w:numId w:val="2"/>
        </w:numPr>
        <w:tabs>
          <w:tab w:val="left" w:pos="2677"/>
        </w:tabs>
      </w:pPr>
      <w:r>
        <w:t>Brown &amp; Roberts, Inc - $7776.95 – 2020 MFT Program</w:t>
      </w:r>
    </w:p>
    <w:p w:rsidR="0010734C" w:rsidRDefault="0010734C" w:rsidP="003F61FC">
      <w:pPr>
        <w:pStyle w:val="ListParagraph"/>
        <w:numPr>
          <w:ilvl w:val="0"/>
          <w:numId w:val="2"/>
        </w:numPr>
        <w:tabs>
          <w:tab w:val="left" w:pos="2677"/>
        </w:tabs>
      </w:pPr>
      <w:r>
        <w:t>Wiggs Excavating, Inc. - $60,189.63 – 2014 Watermain Phase II - #20-083-04</w:t>
      </w:r>
    </w:p>
    <w:p w:rsidR="0010734C" w:rsidRDefault="0010734C" w:rsidP="003F61FC">
      <w:pPr>
        <w:pStyle w:val="ListParagraph"/>
        <w:numPr>
          <w:ilvl w:val="0"/>
          <w:numId w:val="2"/>
        </w:numPr>
        <w:tabs>
          <w:tab w:val="left" w:pos="2677"/>
        </w:tabs>
      </w:pPr>
      <w:r>
        <w:t>Brown &amp; Roberts, Inc. - $6952.88 – 2014 Watermain Phase II - #2020-083</w:t>
      </w:r>
    </w:p>
    <w:p w:rsidR="0010734C" w:rsidRDefault="0010734C" w:rsidP="003F61FC">
      <w:pPr>
        <w:pStyle w:val="ListParagraph"/>
        <w:numPr>
          <w:ilvl w:val="0"/>
          <w:numId w:val="2"/>
        </w:numPr>
        <w:tabs>
          <w:tab w:val="left" w:pos="2677"/>
        </w:tabs>
      </w:pPr>
      <w:r>
        <w:t>Wiggs Excavating, Inc. - $1</w:t>
      </w:r>
      <w:r w:rsidR="00911714">
        <w:t>05,656.29</w:t>
      </w:r>
      <w:bookmarkStart w:id="0" w:name="_GoBack"/>
      <w:bookmarkEnd w:id="0"/>
      <w:r>
        <w:t xml:space="preserve"> – STP Optimization - #20-142-01</w:t>
      </w:r>
    </w:p>
    <w:p w:rsidR="00830CD3" w:rsidRPr="0060220E" w:rsidRDefault="00830CD3" w:rsidP="00830CD3">
      <w:pPr>
        <w:pStyle w:val="ListParagraph"/>
        <w:tabs>
          <w:tab w:val="left" w:pos="2677"/>
        </w:tabs>
      </w:pPr>
    </w:p>
    <w:p w:rsidR="00830CD3" w:rsidRPr="00F54309" w:rsidRDefault="00830CD3" w:rsidP="00830CD3">
      <w:pPr>
        <w:rPr>
          <w:b/>
        </w:rPr>
      </w:pPr>
      <w:r w:rsidRPr="0060220E">
        <w:rPr>
          <w:b/>
        </w:rPr>
        <w:t xml:space="preserve">Miscellaneous: </w:t>
      </w:r>
    </w:p>
    <w:p w:rsidR="00830CD3" w:rsidRPr="0060220E" w:rsidRDefault="00830CD3" w:rsidP="00830CD3">
      <w:r w:rsidRPr="0060220E">
        <w:tab/>
        <w:t xml:space="preserve"> </w:t>
      </w:r>
    </w:p>
    <w:p w:rsidR="00830CD3" w:rsidRPr="0060220E" w:rsidRDefault="00830CD3" w:rsidP="00830CD3">
      <w:r w:rsidRPr="0060220E">
        <w:t>******************************************************************************</w:t>
      </w:r>
    </w:p>
    <w:p w:rsidR="001A615F" w:rsidRDefault="001A615F" w:rsidP="00830CD3"/>
    <w:p w:rsidR="00830CD3" w:rsidRDefault="00830CD3" w:rsidP="00830CD3">
      <w:pPr>
        <w:rPr>
          <w:b/>
        </w:rPr>
      </w:pPr>
      <w:r w:rsidRPr="0060220E">
        <w:rPr>
          <w:b/>
        </w:rPr>
        <w:t>Old Business:</w:t>
      </w:r>
    </w:p>
    <w:p w:rsidR="00DC0CD8" w:rsidRDefault="00DC0CD8" w:rsidP="00F63562">
      <w:pPr>
        <w:numPr>
          <w:ilvl w:val="0"/>
          <w:numId w:val="31"/>
        </w:numPr>
      </w:pPr>
      <w:r>
        <w:t>Fire Chief John Gunning – Release of Mobile Home Damage Deposit</w:t>
      </w:r>
    </w:p>
    <w:p w:rsidR="00F63562" w:rsidRDefault="00DC0CD8" w:rsidP="00DC0CD8">
      <w:pPr>
        <w:ind w:left="720"/>
      </w:pPr>
      <w:r>
        <w:t>701 Marshall St. – K. Powers</w:t>
      </w:r>
    </w:p>
    <w:p w:rsidR="00830CD3" w:rsidRDefault="00830CD3" w:rsidP="00830CD3">
      <w:pPr>
        <w:widowControl w:val="0"/>
        <w:autoSpaceDE w:val="0"/>
        <w:autoSpaceDN w:val="0"/>
        <w:adjustRightInd w:val="0"/>
        <w:rPr>
          <w:b/>
        </w:rPr>
      </w:pPr>
    </w:p>
    <w:p w:rsidR="00830CD3" w:rsidRDefault="00830CD3" w:rsidP="00830CD3">
      <w:pPr>
        <w:widowControl w:val="0"/>
        <w:autoSpaceDE w:val="0"/>
        <w:autoSpaceDN w:val="0"/>
        <w:adjustRightInd w:val="0"/>
        <w:rPr>
          <w:b/>
        </w:rPr>
      </w:pPr>
      <w:r w:rsidRPr="0060220E">
        <w:rPr>
          <w:b/>
        </w:rPr>
        <w:t>New Business:</w:t>
      </w:r>
    </w:p>
    <w:p w:rsidR="00144402" w:rsidRDefault="009E24CF" w:rsidP="00144402">
      <w:pPr>
        <w:numPr>
          <w:ilvl w:val="0"/>
          <w:numId w:val="30"/>
        </w:numPr>
      </w:pPr>
      <w:r>
        <w:t>Avail</w:t>
      </w:r>
      <w:r w:rsidR="00E77E28">
        <w:t>ability of Office Space</w:t>
      </w:r>
    </w:p>
    <w:p w:rsidR="0045750D" w:rsidRPr="0060220E" w:rsidRDefault="0045750D" w:rsidP="0045750D">
      <w:pPr>
        <w:ind w:left="720"/>
      </w:pPr>
    </w:p>
    <w:p w:rsidR="00830CD3" w:rsidRPr="0060220E" w:rsidRDefault="00830CD3" w:rsidP="00830CD3">
      <w:pPr>
        <w:rPr>
          <w:b/>
        </w:rPr>
      </w:pPr>
      <w:r w:rsidRPr="0060220E">
        <w:rPr>
          <w:b/>
        </w:rPr>
        <w:t>Administrative Reports:</w:t>
      </w:r>
    </w:p>
    <w:p w:rsidR="00830CD3" w:rsidRPr="0060220E" w:rsidRDefault="00830CD3" w:rsidP="00830CD3"/>
    <w:p w:rsidR="00830CD3" w:rsidRDefault="00830CD3" w:rsidP="00830CD3">
      <w:pPr>
        <w:rPr>
          <w:b/>
        </w:rPr>
      </w:pPr>
      <w:r w:rsidRPr="0060220E">
        <w:rPr>
          <w:b/>
        </w:rPr>
        <w:t>Accounts and Finances Commissioner Ron Morse:</w:t>
      </w:r>
    </w:p>
    <w:p w:rsidR="003F61FC" w:rsidRDefault="003F61FC" w:rsidP="003F61FC">
      <w:pPr>
        <w:numPr>
          <w:ilvl w:val="0"/>
          <w:numId w:val="27"/>
        </w:numPr>
      </w:pPr>
      <w:r>
        <w:t>Executive Session – Property Acquisition</w:t>
      </w:r>
    </w:p>
    <w:p w:rsidR="00192AD4" w:rsidRDefault="00192AD4" w:rsidP="00830CD3">
      <w:pPr>
        <w:rPr>
          <w:b/>
        </w:rPr>
      </w:pPr>
    </w:p>
    <w:p w:rsidR="00E77E28" w:rsidRDefault="00E77E28" w:rsidP="00830CD3">
      <w:pPr>
        <w:rPr>
          <w:b/>
        </w:rPr>
      </w:pPr>
    </w:p>
    <w:p w:rsidR="00E77E28" w:rsidRDefault="00E77E28" w:rsidP="00830CD3">
      <w:pPr>
        <w:rPr>
          <w:b/>
        </w:rPr>
      </w:pPr>
    </w:p>
    <w:p w:rsidR="00830CD3" w:rsidRDefault="00830CD3" w:rsidP="00830CD3">
      <w:pPr>
        <w:rPr>
          <w:b/>
        </w:rPr>
      </w:pPr>
      <w:r w:rsidRPr="0060220E">
        <w:rPr>
          <w:b/>
        </w:rPr>
        <w:t>Public Safety Commissioner Raymond Gunning:</w:t>
      </w:r>
    </w:p>
    <w:p w:rsidR="006B345F" w:rsidRDefault="006B345F" w:rsidP="00FD3D2C">
      <w:pPr>
        <w:numPr>
          <w:ilvl w:val="0"/>
          <w:numId w:val="29"/>
        </w:numPr>
      </w:pPr>
      <w:r>
        <w:t>K9 Dog – Approval of cost estimate</w:t>
      </w:r>
    </w:p>
    <w:p w:rsidR="00FD3D2C" w:rsidRDefault="00FD3D2C" w:rsidP="00FD3D2C">
      <w:pPr>
        <w:numPr>
          <w:ilvl w:val="0"/>
          <w:numId w:val="29"/>
        </w:numPr>
      </w:pPr>
      <w:r>
        <w:t>Animal Control Contract</w:t>
      </w:r>
    </w:p>
    <w:p w:rsidR="00FD3D2C" w:rsidRDefault="00FD3D2C" w:rsidP="00FD3D2C">
      <w:pPr>
        <w:numPr>
          <w:ilvl w:val="0"/>
          <w:numId w:val="29"/>
        </w:numPr>
      </w:pPr>
      <w:r>
        <w:t>Appointment of Animal Control Officer</w:t>
      </w:r>
    </w:p>
    <w:p w:rsidR="00830CD3" w:rsidRPr="0060220E" w:rsidRDefault="00830CD3" w:rsidP="00830CD3"/>
    <w:p w:rsidR="00830CD3" w:rsidRDefault="00830CD3" w:rsidP="00830CD3">
      <w:pPr>
        <w:rPr>
          <w:b/>
        </w:rPr>
      </w:pPr>
      <w:r w:rsidRPr="0060220E">
        <w:rPr>
          <w:b/>
        </w:rPr>
        <w:t>Water/Sewer, Flood Control Commissioner Roger Angelly:</w:t>
      </w:r>
    </w:p>
    <w:p w:rsidR="00261020" w:rsidRDefault="00261020" w:rsidP="00830CD3">
      <w:pPr>
        <w:rPr>
          <w:b/>
        </w:rPr>
      </w:pPr>
    </w:p>
    <w:p w:rsidR="00830CD3" w:rsidRDefault="00830CD3" w:rsidP="00830CD3">
      <w:pPr>
        <w:rPr>
          <w:b/>
        </w:rPr>
      </w:pPr>
      <w:r w:rsidRPr="0060220E">
        <w:rPr>
          <w:b/>
        </w:rPr>
        <w:t xml:space="preserve">Streets and Public Improvements, Public Property Commissioner Rupert Johnson: </w:t>
      </w:r>
    </w:p>
    <w:p w:rsidR="003A4143" w:rsidRDefault="003A4143" w:rsidP="00830CD3">
      <w:pPr>
        <w:rPr>
          <w:b/>
        </w:rPr>
      </w:pPr>
    </w:p>
    <w:p w:rsidR="00830CD3" w:rsidRPr="0060220E" w:rsidRDefault="00830CD3" w:rsidP="00830CD3">
      <w:pPr>
        <w:rPr>
          <w:b/>
        </w:rPr>
      </w:pPr>
      <w:r w:rsidRPr="0060220E">
        <w:rPr>
          <w:b/>
        </w:rPr>
        <w:t>Mayor John McPeek:</w:t>
      </w:r>
    </w:p>
    <w:p w:rsidR="00830CD3" w:rsidRPr="0060220E" w:rsidRDefault="00830CD3" w:rsidP="00830CD3">
      <w:pPr>
        <w:rPr>
          <w:bCs/>
        </w:rPr>
      </w:pPr>
    </w:p>
    <w:p w:rsidR="00B82F7B" w:rsidRDefault="00830CD3" w:rsidP="00B82F7B">
      <w:pPr>
        <w:rPr>
          <w:b/>
          <w:bCs/>
        </w:rPr>
      </w:pPr>
      <w:r>
        <w:rPr>
          <w:b/>
          <w:bCs/>
        </w:rPr>
        <w:t>Public</w:t>
      </w:r>
      <w:r w:rsidRPr="0060220E">
        <w:rPr>
          <w:b/>
          <w:bCs/>
        </w:rPr>
        <w:t xml:space="preserve"> Comments:</w:t>
      </w:r>
    </w:p>
    <w:p w:rsidR="007D789E" w:rsidRDefault="007D789E" w:rsidP="007D789E">
      <w:pPr>
        <w:numPr>
          <w:ilvl w:val="0"/>
          <w:numId w:val="32"/>
        </w:numPr>
      </w:pPr>
      <w:r>
        <w:t>Joe Hutchison</w:t>
      </w:r>
    </w:p>
    <w:p w:rsidR="00261020" w:rsidRDefault="00261020" w:rsidP="00B82F7B">
      <w:pPr>
        <w:rPr>
          <w:b/>
          <w:bCs/>
        </w:rPr>
      </w:pPr>
    </w:p>
    <w:p w:rsidR="00830CD3" w:rsidRDefault="00830CD3" w:rsidP="00B82F7B">
      <w:pPr>
        <w:rPr>
          <w:b/>
          <w:bCs/>
        </w:rPr>
      </w:pPr>
      <w:r w:rsidRPr="00B82F7B">
        <w:rPr>
          <w:b/>
          <w:bCs/>
        </w:rPr>
        <w:t>Executive Session:</w:t>
      </w:r>
    </w:p>
    <w:p w:rsidR="003F61FC" w:rsidRDefault="003F61FC" w:rsidP="003F61FC">
      <w:pPr>
        <w:numPr>
          <w:ilvl w:val="0"/>
          <w:numId w:val="28"/>
        </w:numPr>
      </w:pPr>
      <w:r>
        <w:t>Property Acquisition</w:t>
      </w:r>
    </w:p>
    <w:p w:rsidR="003F61FC" w:rsidRDefault="003F61FC" w:rsidP="00B82F7B">
      <w:pPr>
        <w:rPr>
          <w:b/>
          <w:bCs/>
        </w:rPr>
      </w:pPr>
    </w:p>
    <w:p w:rsidR="00461D28" w:rsidRPr="00B82F7B" w:rsidRDefault="00461D28" w:rsidP="00B82F7B">
      <w:pPr>
        <w:rPr>
          <w:b/>
          <w:bCs/>
        </w:rPr>
      </w:pPr>
    </w:p>
    <w:sectPr w:rsidR="00461D28" w:rsidRPr="00B82F7B" w:rsidSect="003A4143">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5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258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8E7D4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7E6F1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9178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62461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66457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F620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3948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0E3C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991679"/>
    <w:multiLevelType w:val="hybridMultilevel"/>
    <w:tmpl w:val="7F56ACA8"/>
    <w:lvl w:ilvl="0" w:tplc="33E098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0F222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F47AA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3370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584A2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7F333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7C3E3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FA799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92799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86742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936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FA655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FF717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0432F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201F7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3C447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4A2A8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7F092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615AB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BE7A8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2"/>
  </w:num>
  <w:num w:numId="5">
    <w:abstractNumId w:val="3"/>
  </w:num>
  <w:num w:numId="6">
    <w:abstractNumId w:val="14"/>
  </w:num>
  <w:num w:numId="7">
    <w:abstractNumId w:val="26"/>
  </w:num>
  <w:num w:numId="8">
    <w:abstractNumId w:val="21"/>
  </w:num>
  <w:num w:numId="9">
    <w:abstractNumId w:val="2"/>
  </w:num>
  <w:num w:numId="10">
    <w:abstractNumId w:val="18"/>
  </w:num>
  <w:num w:numId="11">
    <w:abstractNumId w:val="1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num>
  <w:num w:numId="16">
    <w:abstractNumId w:val="23"/>
  </w:num>
  <w:num w:numId="17">
    <w:abstractNumId w:val="31"/>
  </w:num>
  <w:num w:numId="18">
    <w:abstractNumId w:val="16"/>
  </w:num>
  <w:num w:numId="19">
    <w:abstractNumId w:val="19"/>
  </w:num>
  <w:num w:numId="20">
    <w:abstractNumId w:val="10"/>
  </w:num>
  <w:num w:numId="21">
    <w:abstractNumId w:val="28"/>
  </w:num>
  <w:num w:numId="22">
    <w:abstractNumId w:val="1"/>
  </w:num>
  <w:num w:numId="23">
    <w:abstractNumId w:val="30"/>
  </w:num>
  <w:num w:numId="24">
    <w:abstractNumId w:val="9"/>
  </w:num>
  <w:num w:numId="25">
    <w:abstractNumId w:val="13"/>
  </w:num>
  <w:num w:numId="26">
    <w:abstractNumId w:val="27"/>
  </w:num>
  <w:num w:numId="27">
    <w:abstractNumId w:val="7"/>
  </w:num>
  <w:num w:numId="28">
    <w:abstractNumId w:val="0"/>
  </w:num>
  <w:num w:numId="29">
    <w:abstractNumId w:val="8"/>
  </w:num>
  <w:num w:numId="30">
    <w:abstractNumId w:val="17"/>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D3"/>
    <w:rsid w:val="00032DF7"/>
    <w:rsid w:val="00057B89"/>
    <w:rsid w:val="000811EE"/>
    <w:rsid w:val="000F466D"/>
    <w:rsid w:val="0010734C"/>
    <w:rsid w:val="00144402"/>
    <w:rsid w:val="00145801"/>
    <w:rsid w:val="00147514"/>
    <w:rsid w:val="0017165C"/>
    <w:rsid w:val="00181C1A"/>
    <w:rsid w:val="0018412F"/>
    <w:rsid w:val="00185E02"/>
    <w:rsid w:val="00192AD4"/>
    <w:rsid w:val="001A615F"/>
    <w:rsid w:val="001B7970"/>
    <w:rsid w:val="00215FF6"/>
    <w:rsid w:val="00224079"/>
    <w:rsid w:val="00227AC6"/>
    <w:rsid w:val="00237AFE"/>
    <w:rsid w:val="00261020"/>
    <w:rsid w:val="00292062"/>
    <w:rsid w:val="002B5F05"/>
    <w:rsid w:val="002D45F2"/>
    <w:rsid w:val="00337E1C"/>
    <w:rsid w:val="003441E9"/>
    <w:rsid w:val="00360FF4"/>
    <w:rsid w:val="003A4143"/>
    <w:rsid w:val="003A68ED"/>
    <w:rsid w:val="003B3D6B"/>
    <w:rsid w:val="003D0601"/>
    <w:rsid w:val="003F3AE7"/>
    <w:rsid w:val="003F61FC"/>
    <w:rsid w:val="004061A5"/>
    <w:rsid w:val="00434DD9"/>
    <w:rsid w:val="0045750D"/>
    <w:rsid w:val="00461D28"/>
    <w:rsid w:val="00467A4E"/>
    <w:rsid w:val="00487DE8"/>
    <w:rsid w:val="0049456B"/>
    <w:rsid w:val="00503B55"/>
    <w:rsid w:val="00511E38"/>
    <w:rsid w:val="005261BA"/>
    <w:rsid w:val="0058623E"/>
    <w:rsid w:val="005A0022"/>
    <w:rsid w:val="005A01CA"/>
    <w:rsid w:val="005C34C7"/>
    <w:rsid w:val="00684D64"/>
    <w:rsid w:val="006B345F"/>
    <w:rsid w:val="006B35AE"/>
    <w:rsid w:val="006F2488"/>
    <w:rsid w:val="00723184"/>
    <w:rsid w:val="00774238"/>
    <w:rsid w:val="007828F0"/>
    <w:rsid w:val="007D789E"/>
    <w:rsid w:val="007E1EF2"/>
    <w:rsid w:val="00830CD3"/>
    <w:rsid w:val="00836914"/>
    <w:rsid w:val="00854E13"/>
    <w:rsid w:val="0086003B"/>
    <w:rsid w:val="00861171"/>
    <w:rsid w:val="0086698F"/>
    <w:rsid w:val="00882C17"/>
    <w:rsid w:val="008E41DE"/>
    <w:rsid w:val="008F2862"/>
    <w:rsid w:val="009023B6"/>
    <w:rsid w:val="009068CA"/>
    <w:rsid w:val="00911714"/>
    <w:rsid w:val="00967A93"/>
    <w:rsid w:val="009E24CF"/>
    <w:rsid w:val="00A4768D"/>
    <w:rsid w:val="00A75C9E"/>
    <w:rsid w:val="00A94D5C"/>
    <w:rsid w:val="00AC5336"/>
    <w:rsid w:val="00B14021"/>
    <w:rsid w:val="00B454B7"/>
    <w:rsid w:val="00B478AE"/>
    <w:rsid w:val="00B540D9"/>
    <w:rsid w:val="00B62D64"/>
    <w:rsid w:val="00B71E66"/>
    <w:rsid w:val="00B82BDE"/>
    <w:rsid w:val="00B82F7B"/>
    <w:rsid w:val="00B86DAA"/>
    <w:rsid w:val="00B90C5F"/>
    <w:rsid w:val="00BC535D"/>
    <w:rsid w:val="00BC5F6A"/>
    <w:rsid w:val="00BE15D7"/>
    <w:rsid w:val="00C76C73"/>
    <w:rsid w:val="00C81CFB"/>
    <w:rsid w:val="00CA1972"/>
    <w:rsid w:val="00CB00F7"/>
    <w:rsid w:val="00CB1C21"/>
    <w:rsid w:val="00D87DF6"/>
    <w:rsid w:val="00DC0CD8"/>
    <w:rsid w:val="00DC443C"/>
    <w:rsid w:val="00DE1DA9"/>
    <w:rsid w:val="00E211DD"/>
    <w:rsid w:val="00E363CE"/>
    <w:rsid w:val="00E77E28"/>
    <w:rsid w:val="00EA7124"/>
    <w:rsid w:val="00EE0639"/>
    <w:rsid w:val="00F0232E"/>
    <w:rsid w:val="00F0483E"/>
    <w:rsid w:val="00F113ED"/>
    <w:rsid w:val="00F1722F"/>
    <w:rsid w:val="00F2540D"/>
    <w:rsid w:val="00F36E3C"/>
    <w:rsid w:val="00F448E3"/>
    <w:rsid w:val="00F63562"/>
    <w:rsid w:val="00FB469F"/>
    <w:rsid w:val="00FC73B1"/>
    <w:rsid w:val="00FD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749B"/>
  <w15:chartTrackingRefBased/>
  <w15:docId w15:val="{4B7B21D3-B238-426A-B8AD-5867444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4799">
      <w:bodyDiv w:val="1"/>
      <w:marLeft w:val="0"/>
      <w:marRight w:val="0"/>
      <w:marTop w:val="0"/>
      <w:marBottom w:val="0"/>
      <w:divBdr>
        <w:top w:val="none" w:sz="0" w:space="0" w:color="auto"/>
        <w:left w:val="none" w:sz="0" w:space="0" w:color="auto"/>
        <w:bottom w:val="none" w:sz="0" w:space="0" w:color="auto"/>
        <w:right w:val="none" w:sz="0" w:space="0" w:color="auto"/>
      </w:divBdr>
    </w:div>
    <w:div w:id="19527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14</cp:revision>
  <cp:lastPrinted>2020-12-01T20:29:00Z</cp:lastPrinted>
  <dcterms:created xsi:type="dcterms:W3CDTF">2020-11-18T13:23:00Z</dcterms:created>
  <dcterms:modified xsi:type="dcterms:W3CDTF">2020-12-01T21:03:00Z</dcterms:modified>
</cp:coreProperties>
</file>